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918" w:tblpY="1"/>
        <w:tblOverlap w:val="never"/>
        <w:tblW w:w="1077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2093"/>
        <w:gridCol w:w="2432"/>
        <w:gridCol w:w="1700"/>
        <w:gridCol w:w="2249"/>
        <w:gridCol w:w="2299"/>
      </w:tblGrid>
      <w:tr w:rsidR="00F50E3D" w:rsidRPr="003A4B02" w:rsidTr="00F50E3D">
        <w:trPr>
          <w:trHeight w:val="1226"/>
        </w:trPr>
        <w:tc>
          <w:tcPr>
            <w:tcW w:w="10773" w:type="dxa"/>
            <w:gridSpan w:val="5"/>
            <w:shd w:val="clear" w:color="auto" w:fill="92D050"/>
            <w:vAlign w:val="center"/>
          </w:tcPr>
          <w:p w:rsidR="00F50E3D" w:rsidRDefault="00F50E3D" w:rsidP="00F50E3D">
            <w:pPr>
              <w:spacing w:after="0"/>
              <w:ind w:left="-567" w:right="-749" w:firstLine="567"/>
              <w:rPr>
                <w:rFonts w:cs="Arial"/>
                <w:sz w:val="36"/>
                <w:szCs w:val="36"/>
              </w:rPr>
            </w:pPr>
            <w:r w:rsidRPr="00EB7CDA">
              <w:rPr>
                <w:rFonts w:cs="Arial"/>
                <w:sz w:val="36"/>
                <w:szCs w:val="36"/>
              </w:rPr>
              <w:t>Hampshire</w:t>
            </w:r>
            <w:r>
              <w:rPr>
                <w:rFonts w:cs="Arial"/>
                <w:sz w:val="36"/>
                <w:szCs w:val="36"/>
              </w:rPr>
              <w:t xml:space="preserve"> Open</w:t>
            </w:r>
            <w:r w:rsidRPr="00EB7CDA">
              <w:rPr>
                <w:rFonts w:cs="Arial"/>
                <w:sz w:val="36"/>
                <w:szCs w:val="36"/>
              </w:rPr>
              <w:t xml:space="preserve"> Indoor</w:t>
            </w:r>
            <w:r>
              <w:rPr>
                <w:rFonts w:cs="Arial"/>
                <w:sz w:val="36"/>
                <w:szCs w:val="36"/>
              </w:rPr>
              <w:t xml:space="preserve"> Archery</w:t>
            </w:r>
            <w:r w:rsidRPr="00EB7CDA"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  <w:sz w:val="36"/>
                <w:szCs w:val="36"/>
              </w:rPr>
              <w:t>Weekend</w:t>
            </w:r>
            <w:r w:rsidRPr="00EB7CDA">
              <w:rPr>
                <w:rFonts w:cs="Arial"/>
                <w:sz w:val="36"/>
                <w:szCs w:val="36"/>
              </w:rPr>
              <w:t xml:space="preserve"> </w:t>
            </w:r>
            <w:r>
              <w:rPr>
                <w:rFonts w:cs="Arial"/>
                <w:sz w:val="36"/>
                <w:szCs w:val="36"/>
              </w:rPr>
              <w:t>2021</w:t>
            </w:r>
          </w:p>
          <w:p w:rsidR="00F50E3D" w:rsidRDefault="00F50E3D" w:rsidP="00F50E3D">
            <w:pPr>
              <w:spacing w:after="0"/>
              <w:ind w:left="-567" w:right="-749" w:firstLine="567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144BAE">
              <w:rPr>
                <w:rFonts w:cs="Arial"/>
                <w:sz w:val="24"/>
                <w:szCs w:val="24"/>
              </w:rPr>
              <w:t>ncorporatin</w:t>
            </w:r>
            <w:r>
              <w:rPr>
                <w:rFonts w:cs="Arial"/>
                <w:sz w:val="24"/>
                <w:szCs w:val="24"/>
              </w:rPr>
              <w:t>g Hampshire County Championship &amp; SCAS Regional Championships</w:t>
            </w:r>
          </w:p>
          <w:p w:rsidR="00F50E3D" w:rsidRPr="00EC79C9" w:rsidRDefault="00F50E3D" w:rsidP="00F50E3D">
            <w:pPr>
              <w:spacing w:after="0"/>
              <w:ind w:left="-567" w:right="-749" w:firstLine="567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Prospectus</w:t>
            </w:r>
          </w:p>
          <w:p w:rsidR="00F50E3D" w:rsidRPr="0084004C" w:rsidRDefault="00F50E3D" w:rsidP="00AD520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F50E3D" w:rsidRPr="003A4B02" w:rsidTr="00C80CED">
        <w:trPr>
          <w:trHeight w:val="598"/>
        </w:trPr>
        <w:tc>
          <w:tcPr>
            <w:tcW w:w="10773" w:type="dxa"/>
            <w:gridSpan w:val="5"/>
            <w:shd w:val="clear" w:color="auto" w:fill="CCECFF"/>
            <w:vAlign w:val="center"/>
          </w:tcPr>
          <w:p w:rsidR="00F50E3D" w:rsidRPr="0084004C" w:rsidRDefault="00F50E3D" w:rsidP="00AD520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 w:eastAsia="en-GB"/>
              </w:rPr>
            </w:pPr>
            <w:r w:rsidRPr="00F50E3D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E2032C" wp14:editId="61A06A7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-5080</wp:posOffset>
                      </wp:positionV>
                      <wp:extent cx="6810375" cy="3810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3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3D" w:rsidRPr="00E12B39" w:rsidRDefault="00F50E3D" w:rsidP="00F50E3D">
                                  <w:pP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F50E3D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  <w:highlight w:val="red"/>
                                    </w:rPr>
                                    <w:t>Ham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  <w:highlight w:val="red"/>
                                    </w:rPr>
                                    <w:t>pshire</w:t>
                                  </w:r>
                                  <w:r w:rsidR="003278C0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  <w:highlight w:val="red"/>
                                    </w:rPr>
                                    <w:t xml:space="preserve"> &amp; </w:t>
                                  </w:r>
                                  <w:r w:rsidR="005D61A4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  <w:highlight w:val="red"/>
                                    </w:rPr>
                                    <w:t>SCAC</w:t>
                                  </w:r>
                                  <w:r w:rsidR="00905DB7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  <w:highlight w:val="red"/>
                                    </w:rPr>
                                    <w:t xml:space="preserve"> Regional Indoor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  <w:highlight w:val="red"/>
                                    </w:rPr>
                                    <w:t xml:space="preserve"> Championships 2021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F50E3D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Hampshire Indoor Championships 2020</w:t>
                                  </w:r>
                                </w:p>
                                <w:p w:rsidR="00F50E3D" w:rsidRPr="00E12B39" w:rsidRDefault="00F50E3D" w:rsidP="00F50E3D">
                                  <w:pP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0E3D" w:rsidRDefault="00F50E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pt;margin-top:-.4pt;width:536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" stroked="f">
                      <v:textbox>
                        <w:txbxContent>
                          <w:p w:rsidR="00F50E3D" w:rsidRPr="00E12B39" w:rsidRDefault="00F50E3D" w:rsidP="00F50E3D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50E3D">
                              <w:rPr>
                                <w:b/>
                                <w:color w:val="FFFFFF"/>
                                <w:sz w:val="28"/>
                                <w:szCs w:val="28"/>
                                <w:highlight w:val="red"/>
                              </w:rPr>
                              <w:t>Ham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highlight w:val="red"/>
                              </w:rPr>
                              <w:t>pshire</w:t>
                            </w:r>
                            <w:r w:rsidR="003278C0">
                              <w:rPr>
                                <w:b/>
                                <w:color w:val="FFFFFF"/>
                                <w:sz w:val="28"/>
                                <w:szCs w:val="28"/>
                                <w:highlight w:val="red"/>
                              </w:rPr>
                              <w:t xml:space="preserve"> &amp; </w:t>
                            </w:r>
                            <w:r w:rsidR="005D61A4">
                              <w:rPr>
                                <w:b/>
                                <w:color w:val="FFFFFF"/>
                                <w:sz w:val="28"/>
                                <w:szCs w:val="28"/>
                                <w:highlight w:val="red"/>
                              </w:rPr>
                              <w:t>SCAC</w:t>
                            </w:r>
                            <w:r w:rsidR="00905DB7">
                              <w:rPr>
                                <w:b/>
                                <w:color w:val="FFFFFF"/>
                                <w:sz w:val="28"/>
                                <w:szCs w:val="28"/>
                                <w:highlight w:val="red"/>
                              </w:rPr>
                              <w:t xml:space="preserve"> Regional Indoor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highlight w:val="red"/>
                              </w:rPr>
                              <w:t xml:space="preserve"> Championships 2021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Pr="00F50E3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Hampshire Indoor Championships 2020</w:t>
                            </w:r>
                          </w:p>
                          <w:p w:rsidR="00F50E3D" w:rsidRPr="00E12B39" w:rsidRDefault="00F50E3D" w:rsidP="00F50E3D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F50E3D" w:rsidRDefault="00F50E3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E3D" w:rsidRPr="003A4B02" w:rsidTr="00AD5208">
        <w:trPr>
          <w:trHeight w:val="284"/>
        </w:trPr>
        <w:tc>
          <w:tcPr>
            <w:tcW w:w="2093" w:type="dxa"/>
            <w:shd w:val="clear" w:color="auto" w:fill="CCECFF"/>
            <w:vAlign w:val="center"/>
          </w:tcPr>
          <w:p w:rsidR="00F50E3D" w:rsidRPr="006D7DE0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6D7DE0">
              <w:rPr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8680" w:type="dxa"/>
            <w:gridSpan w:val="4"/>
            <w:shd w:val="clear" w:color="auto" w:fill="CCECFF"/>
            <w:vAlign w:val="center"/>
          </w:tcPr>
          <w:p w:rsidR="00F50E3D" w:rsidRPr="0084004C" w:rsidRDefault="00F50E3D" w:rsidP="00AD520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84004C"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Fleming Park Leisure Centre, Eastleigh, Hampshire SO50 9NL</w:t>
            </w:r>
          </w:p>
        </w:tc>
      </w:tr>
      <w:tr w:rsidR="00F50E3D" w:rsidRPr="003A4B02" w:rsidTr="00AD5208">
        <w:trPr>
          <w:trHeight w:val="44"/>
        </w:trPr>
        <w:tc>
          <w:tcPr>
            <w:tcW w:w="2093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Round</w:t>
            </w:r>
          </w:p>
        </w:tc>
        <w:tc>
          <w:tcPr>
            <w:tcW w:w="8680" w:type="dxa"/>
            <w:gridSpan w:val="4"/>
            <w:shd w:val="clear" w:color="auto" w:fill="CCECFF"/>
            <w:vAlign w:val="center"/>
          </w:tcPr>
          <w:p w:rsidR="00F50E3D" w:rsidRPr="0084004C" w:rsidRDefault="00F50E3D" w:rsidP="005231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84004C">
              <w:rPr>
                <w:b/>
                <w:sz w:val="20"/>
                <w:szCs w:val="20"/>
                <w:lang w:eastAsia="en-GB"/>
              </w:rPr>
              <w:t xml:space="preserve">WRS </w:t>
            </w:r>
            <w:r w:rsidR="005231FF">
              <w:rPr>
                <w:b/>
                <w:sz w:val="20"/>
                <w:szCs w:val="20"/>
                <w:lang w:eastAsia="en-GB"/>
              </w:rPr>
              <w:t>WA Combined</w:t>
            </w:r>
            <w:r w:rsidRPr="0084004C">
              <w:rPr>
                <w:b/>
                <w:sz w:val="20"/>
                <w:szCs w:val="20"/>
                <w:lang w:eastAsia="en-GB"/>
              </w:rPr>
              <w:t xml:space="preserve"> (Sat) </w:t>
            </w:r>
            <w:r w:rsidRPr="0084004C">
              <w:rPr>
                <w:rFonts w:cs="Arial"/>
                <w:b/>
                <w:sz w:val="20"/>
                <w:szCs w:val="20"/>
                <w:lang w:eastAsia="en-GB"/>
              </w:rPr>
              <w:t>&amp; UK Portsmouth</w:t>
            </w: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r w:rsidRPr="0084004C">
              <w:rPr>
                <w:rFonts w:cs="Arial"/>
                <w:b/>
                <w:sz w:val="20"/>
                <w:szCs w:val="20"/>
                <w:lang w:eastAsia="en-GB"/>
              </w:rPr>
              <w:t>single round (Sun)</w:t>
            </w:r>
          </w:p>
        </w:tc>
      </w:tr>
      <w:tr w:rsidR="00F50E3D" w:rsidRPr="003A4B02" w:rsidTr="00AD5208">
        <w:trPr>
          <w:trHeight w:val="284"/>
        </w:trPr>
        <w:tc>
          <w:tcPr>
            <w:tcW w:w="2093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8680" w:type="dxa"/>
            <w:gridSpan w:val="4"/>
            <w:shd w:val="clear" w:color="auto" w:fill="CCFFFF"/>
            <w:vAlign w:val="center"/>
          </w:tcPr>
          <w:p w:rsidR="00F50E3D" w:rsidRPr="0084004C" w:rsidRDefault="00F50E3D" w:rsidP="00AD520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9</w:t>
            </w:r>
            <w:r w:rsidRPr="00F50E3D">
              <w:rPr>
                <w:b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b/>
                <w:sz w:val="20"/>
                <w:szCs w:val="20"/>
                <w:lang w:eastAsia="en-GB"/>
              </w:rPr>
              <w:t xml:space="preserve"> &amp; 10</w:t>
            </w:r>
            <w:r w:rsidRPr="00F50E3D">
              <w:rPr>
                <w:b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b/>
                <w:sz w:val="20"/>
                <w:szCs w:val="20"/>
                <w:lang w:eastAsia="en-GB"/>
              </w:rPr>
              <w:t xml:space="preserve"> October 2021</w:t>
            </w:r>
          </w:p>
        </w:tc>
      </w:tr>
      <w:tr w:rsidR="00F50E3D" w:rsidRPr="003A4B02" w:rsidTr="00AD5208">
        <w:trPr>
          <w:trHeight w:val="284"/>
        </w:trPr>
        <w:tc>
          <w:tcPr>
            <w:tcW w:w="2093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Guest of Honour</w:t>
            </w:r>
          </w:p>
        </w:tc>
        <w:tc>
          <w:tcPr>
            <w:tcW w:w="8680" w:type="dxa"/>
            <w:gridSpan w:val="4"/>
            <w:shd w:val="clear" w:color="auto" w:fill="CCFFFF"/>
            <w:vAlign w:val="center"/>
          </w:tcPr>
          <w:p w:rsidR="00F50E3D" w:rsidRPr="0084004C" w:rsidRDefault="00853BE6" w:rsidP="00AD520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 tbc</w:t>
            </w:r>
          </w:p>
        </w:tc>
      </w:tr>
      <w:tr w:rsidR="00F50E3D" w:rsidRPr="003A4B02" w:rsidTr="00AD5208">
        <w:trPr>
          <w:trHeight w:val="284"/>
        </w:trPr>
        <w:tc>
          <w:tcPr>
            <w:tcW w:w="2093" w:type="dxa"/>
            <w:vMerge w:val="restart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Judges</w:t>
            </w:r>
          </w:p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shd w:val="clear" w:color="auto" w:fill="CCECFF"/>
            <w:vAlign w:val="center"/>
          </w:tcPr>
          <w:p w:rsidR="00F50E3D" w:rsidRPr="0084004C" w:rsidRDefault="00F50E3D" w:rsidP="00AD520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84004C">
              <w:rPr>
                <w:b/>
                <w:sz w:val="20"/>
                <w:szCs w:val="20"/>
                <w:lang w:eastAsia="en-GB"/>
              </w:rPr>
              <w:t>Chairman of Judges:</w:t>
            </w:r>
          </w:p>
        </w:tc>
        <w:tc>
          <w:tcPr>
            <w:tcW w:w="1700" w:type="dxa"/>
            <w:shd w:val="clear" w:color="auto" w:fill="CCFFFF"/>
            <w:vAlign w:val="center"/>
          </w:tcPr>
          <w:p w:rsidR="00F50E3D" w:rsidRPr="0084004C" w:rsidRDefault="00905DB7" w:rsidP="00AD520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Paul Richards</w:t>
            </w:r>
          </w:p>
        </w:tc>
        <w:tc>
          <w:tcPr>
            <w:tcW w:w="2249" w:type="dxa"/>
            <w:shd w:val="clear" w:color="auto" w:fill="CCECFF"/>
            <w:vAlign w:val="center"/>
          </w:tcPr>
          <w:p w:rsidR="00F50E3D" w:rsidRPr="0084004C" w:rsidRDefault="00F50E3D" w:rsidP="00AD520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84004C">
              <w:rPr>
                <w:b/>
                <w:sz w:val="20"/>
                <w:szCs w:val="20"/>
                <w:lang w:eastAsia="en-GB"/>
              </w:rPr>
              <w:t>Director of Shooting:</w:t>
            </w:r>
          </w:p>
        </w:tc>
        <w:tc>
          <w:tcPr>
            <w:tcW w:w="2299" w:type="dxa"/>
            <w:shd w:val="clear" w:color="auto" w:fill="CCFFFF"/>
            <w:vAlign w:val="center"/>
          </w:tcPr>
          <w:p w:rsidR="00F50E3D" w:rsidRPr="0084004C" w:rsidRDefault="00F50E3D" w:rsidP="00AD520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84004C">
              <w:rPr>
                <w:b/>
                <w:sz w:val="20"/>
                <w:szCs w:val="20"/>
                <w:lang w:eastAsia="en-GB"/>
              </w:rPr>
              <w:t>Phil Collins</w:t>
            </w:r>
          </w:p>
        </w:tc>
      </w:tr>
      <w:tr w:rsidR="00F50E3D" w:rsidRPr="003A4B02" w:rsidTr="00AD5208">
        <w:trPr>
          <w:trHeight w:val="284"/>
        </w:trPr>
        <w:tc>
          <w:tcPr>
            <w:tcW w:w="2093" w:type="dxa"/>
            <w:vMerge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shd w:val="clear" w:color="auto" w:fill="CCECFF"/>
            <w:vAlign w:val="center"/>
          </w:tcPr>
          <w:p w:rsidR="00F50E3D" w:rsidRPr="0084004C" w:rsidRDefault="00F50E3D" w:rsidP="00AD520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84004C">
              <w:rPr>
                <w:b/>
                <w:sz w:val="20"/>
                <w:szCs w:val="20"/>
                <w:lang w:eastAsia="en-GB"/>
              </w:rPr>
              <w:t>Assisted by:</w:t>
            </w:r>
          </w:p>
        </w:tc>
        <w:tc>
          <w:tcPr>
            <w:tcW w:w="6248" w:type="dxa"/>
            <w:gridSpan w:val="3"/>
            <w:shd w:val="clear" w:color="auto" w:fill="CCFFFF"/>
            <w:vAlign w:val="center"/>
          </w:tcPr>
          <w:p w:rsidR="00F50E3D" w:rsidRPr="0084004C" w:rsidRDefault="00905DB7" w:rsidP="00AD5208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Lee Miller</w:t>
            </w:r>
            <w:r w:rsidR="00F50E3D" w:rsidRPr="0084004C">
              <w:rPr>
                <w:b/>
                <w:sz w:val="20"/>
                <w:szCs w:val="20"/>
                <w:lang w:eastAsia="en-GB"/>
              </w:rPr>
              <w:t xml:space="preserve">, </w:t>
            </w:r>
            <w:r w:rsidR="00F50E3D">
              <w:rPr>
                <w:b/>
                <w:sz w:val="20"/>
                <w:szCs w:val="20"/>
                <w:lang w:eastAsia="en-GB"/>
              </w:rPr>
              <w:t>Nick Nicholson</w:t>
            </w:r>
            <w:r w:rsidR="00F50E3D" w:rsidRPr="0084004C">
              <w:rPr>
                <w:b/>
                <w:sz w:val="20"/>
                <w:szCs w:val="20"/>
                <w:lang w:eastAsia="en-GB"/>
              </w:rPr>
              <w:t>, Georgina Cutts</w:t>
            </w:r>
            <w:r w:rsidR="00F50E3D">
              <w:rPr>
                <w:b/>
                <w:sz w:val="20"/>
                <w:szCs w:val="20"/>
                <w:lang w:eastAsia="en-GB"/>
              </w:rPr>
              <w:t>, Maurice Berridge</w:t>
            </w:r>
          </w:p>
        </w:tc>
      </w:tr>
    </w:tbl>
    <w:tbl>
      <w:tblPr>
        <w:tblW w:w="10774" w:type="dxa"/>
        <w:tblInd w:w="-88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986"/>
        <w:gridCol w:w="8788"/>
      </w:tblGrid>
      <w:tr w:rsidR="00F50E3D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>Registration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EC79C9" w:rsidRDefault="00F50E3D" w:rsidP="002C1A4A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F50E3D">
              <w:rPr>
                <w:rFonts w:cs="Arial"/>
                <w:i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A4028B1" wp14:editId="5A65BDE1">
                  <wp:simplePos x="0" y="0"/>
                  <wp:positionH relativeFrom="column">
                    <wp:posOffset>4407535</wp:posOffset>
                  </wp:positionH>
                  <wp:positionV relativeFrom="paragraph">
                    <wp:posOffset>-2672080</wp:posOffset>
                  </wp:positionV>
                  <wp:extent cx="1076325" cy="107632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9C9">
              <w:rPr>
                <w:sz w:val="20"/>
                <w:szCs w:val="20"/>
                <w:lang w:eastAsia="en-GB"/>
              </w:rPr>
              <w:t>Registration from 8am</w:t>
            </w:r>
            <w:r w:rsidRPr="00330CA6">
              <w:rPr>
                <w:sz w:val="20"/>
                <w:szCs w:val="20"/>
                <w:lang w:eastAsia="en-GB"/>
              </w:rPr>
              <w:t xml:space="preserve"> on </w:t>
            </w:r>
            <w:r>
              <w:rPr>
                <w:sz w:val="20"/>
                <w:szCs w:val="20"/>
                <w:lang w:eastAsia="en-GB"/>
              </w:rPr>
              <w:t>Saturday WA</w:t>
            </w:r>
            <w:r w:rsidR="002C1A4A">
              <w:rPr>
                <w:sz w:val="20"/>
                <w:szCs w:val="20"/>
                <w:lang w:eastAsia="en-GB"/>
              </w:rPr>
              <w:t xml:space="preserve"> Combined</w:t>
            </w:r>
            <w:r>
              <w:rPr>
                <w:sz w:val="20"/>
                <w:szCs w:val="20"/>
                <w:lang w:eastAsia="en-GB"/>
              </w:rPr>
              <w:t>.</w:t>
            </w:r>
            <w:r w:rsidRPr="00EC79C9">
              <w:rPr>
                <w:sz w:val="20"/>
                <w:szCs w:val="20"/>
                <w:lang w:eastAsia="en-GB"/>
              </w:rPr>
              <w:t xml:space="preserve"> Registration from 8am</w:t>
            </w:r>
            <w:r w:rsidRPr="00330CA6">
              <w:rPr>
                <w:sz w:val="20"/>
                <w:szCs w:val="20"/>
                <w:lang w:eastAsia="en-GB"/>
              </w:rPr>
              <w:t xml:space="preserve"> on </w:t>
            </w:r>
            <w:r>
              <w:rPr>
                <w:sz w:val="20"/>
                <w:szCs w:val="20"/>
                <w:lang w:eastAsia="en-GB"/>
              </w:rPr>
              <w:t xml:space="preserve">Sunday for session 1 &amp; 11.30am for session 2. </w:t>
            </w:r>
            <w:r w:rsidRPr="00330CA6">
              <w:rPr>
                <w:sz w:val="20"/>
                <w:szCs w:val="20"/>
                <w:lang w:eastAsia="en-GB"/>
              </w:rPr>
              <w:t xml:space="preserve">Please have valid </w:t>
            </w:r>
            <w:r>
              <w:rPr>
                <w:sz w:val="20"/>
                <w:szCs w:val="20"/>
                <w:lang w:eastAsia="en-GB"/>
              </w:rPr>
              <w:t>membership</w:t>
            </w:r>
            <w:r w:rsidRPr="00330CA6">
              <w:rPr>
                <w:sz w:val="20"/>
                <w:szCs w:val="20"/>
                <w:lang w:eastAsia="en-GB"/>
              </w:rPr>
              <w:t xml:space="preserve"> cards available at registration</w:t>
            </w:r>
            <w:r>
              <w:rPr>
                <w:sz w:val="20"/>
                <w:szCs w:val="20"/>
                <w:lang w:eastAsia="en-GB"/>
              </w:rPr>
              <w:t>.</w:t>
            </w:r>
          </w:p>
        </w:tc>
      </w:tr>
      <w:tr w:rsidR="00F50E3D" w:rsidRPr="003A4B02" w:rsidTr="00AD520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>FEES</w:t>
            </w:r>
          </w:p>
        </w:tc>
        <w:tc>
          <w:tcPr>
            <w:tcW w:w="8788" w:type="dxa"/>
            <w:shd w:val="clear" w:color="auto" w:fill="CCECFF"/>
          </w:tcPr>
          <w:p w:rsidR="00F50E3D" w:rsidRDefault="00F50E3D" w:rsidP="00AD5208">
            <w:pPr>
              <w:spacing w:after="0"/>
              <w:rPr>
                <w:sz w:val="20"/>
                <w:szCs w:val="20"/>
                <w:lang w:eastAsia="en-GB"/>
              </w:rPr>
            </w:pPr>
            <w:r w:rsidRPr="00551230">
              <w:rPr>
                <w:b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t>2</w:t>
            </w:r>
            <w:r w:rsidR="00A43FA5">
              <w:rPr>
                <w:b/>
                <w:sz w:val="20"/>
                <w:szCs w:val="20"/>
              </w:rPr>
              <w:t xml:space="preserve">2 </w:t>
            </w:r>
            <w:r w:rsidRPr="00551230">
              <w:rPr>
                <w:b/>
                <w:sz w:val="20"/>
                <w:szCs w:val="20"/>
              </w:rPr>
              <w:t xml:space="preserve"> </w:t>
            </w:r>
            <w:r w:rsidRPr="003A4B02">
              <w:rPr>
                <w:sz w:val="20"/>
                <w:szCs w:val="20"/>
              </w:rPr>
              <w:t xml:space="preserve">for </w:t>
            </w:r>
            <w:r w:rsidRPr="00EC79C9">
              <w:rPr>
                <w:sz w:val="20"/>
                <w:szCs w:val="20"/>
                <w:lang w:eastAsia="en-GB"/>
              </w:rPr>
              <w:t xml:space="preserve">Saturday </w:t>
            </w:r>
            <w:r w:rsidR="003278C0">
              <w:rPr>
                <w:sz w:val="20"/>
                <w:szCs w:val="20"/>
                <w:lang w:eastAsia="en-GB"/>
              </w:rPr>
              <w:t>9</w:t>
            </w:r>
            <w:r w:rsidR="003278C0" w:rsidRPr="003278C0">
              <w:rPr>
                <w:sz w:val="20"/>
                <w:szCs w:val="20"/>
                <w:vertAlign w:val="superscript"/>
                <w:lang w:eastAsia="en-GB"/>
              </w:rPr>
              <w:t>th</w:t>
            </w:r>
            <w:r w:rsidR="003278C0">
              <w:rPr>
                <w:sz w:val="20"/>
                <w:szCs w:val="20"/>
                <w:lang w:eastAsia="en-GB"/>
              </w:rPr>
              <w:t xml:space="preserve"> Oct</w:t>
            </w:r>
            <w:r>
              <w:rPr>
                <w:sz w:val="20"/>
                <w:szCs w:val="20"/>
                <w:lang w:eastAsia="en-GB"/>
              </w:rPr>
              <w:t xml:space="preserve"> -</w:t>
            </w:r>
            <w:r w:rsidRPr="00EC79C9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 xml:space="preserve">WRS WA25m &amp; </w:t>
            </w:r>
            <w:r w:rsidRPr="003A4B02">
              <w:rPr>
                <w:sz w:val="20"/>
                <w:szCs w:val="20"/>
                <w:lang w:eastAsia="en-GB"/>
              </w:rPr>
              <w:t>WA18m</w:t>
            </w:r>
            <w:r w:rsidR="005231FF">
              <w:rPr>
                <w:sz w:val="20"/>
                <w:szCs w:val="20"/>
                <w:lang w:eastAsia="en-GB"/>
              </w:rPr>
              <w:t xml:space="preserve"> Combined</w:t>
            </w:r>
          </w:p>
          <w:p w:rsidR="005231FF" w:rsidRDefault="00A43FA5" w:rsidP="003278C0">
            <w:pPr>
              <w:spacing w:after="0"/>
              <w:rPr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£16</w:t>
            </w:r>
            <w:r w:rsidR="00F50E3D">
              <w:rPr>
                <w:sz w:val="20"/>
                <w:szCs w:val="20"/>
                <w:lang w:eastAsia="en-GB"/>
              </w:rPr>
              <w:t xml:space="preserve"> per session Sunday </w:t>
            </w:r>
            <w:r w:rsidR="003278C0">
              <w:rPr>
                <w:sz w:val="20"/>
                <w:szCs w:val="20"/>
                <w:lang w:eastAsia="en-GB"/>
              </w:rPr>
              <w:t>10</w:t>
            </w:r>
            <w:r w:rsidR="003278C0" w:rsidRPr="003278C0">
              <w:rPr>
                <w:sz w:val="20"/>
                <w:szCs w:val="20"/>
                <w:vertAlign w:val="superscript"/>
                <w:lang w:eastAsia="en-GB"/>
              </w:rPr>
              <w:t>th</w:t>
            </w:r>
            <w:r w:rsidR="003278C0">
              <w:rPr>
                <w:sz w:val="20"/>
                <w:szCs w:val="20"/>
                <w:lang w:eastAsia="en-GB"/>
              </w:rPr>
              <w:t xml:space="preserve"> Oct</w:t>
            </w:r>
            <w:r w:rsidR="00F50E3D">
              <w:rPr>
                <w:sz w:val="20"/>
                <w:szCs w:val="20"/>
                <w:lang w:eastAsia="en-GB"/>
              </w:rPr>
              <w:t xml:space="preserve"> –Portsmouth.</w:t>
            </w:r>
          </w:p>
          <w:p w:rsidR="005231FF" w:rsidRDefault="002A094E" w:rsidP="003278C0">
            <w:pPr>
              <w:spacing w:after="0"/>
              <w:rPr>
                <w:b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 Sat &amp; 1 Session Sun </w:t>
            </w:r>
            <w:r w:rsidRPr="002A094E">
              <w:rPr>
                <w:b/>
                <w:sz w:val="20"/>
                <w:szCs w:val="20"/>
                <w:lang w:eastAsia="en-GB"/>
              </w:rPr>
              <w:t>£36</w:t>
            </w:r>
          </w:p>
          <w:p w:rsidR="00F50E3D" w:rsidRPr="00C54ADC" w:rsidRDefault="00F50E3D" w:rsidP="003278C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3A4B02">
              <w:rPr>
                <w:b/>
                <w:sz w:val="20"/>
                <w:szCs w:val="20"/>
              </w:rPr>
              <w:t>lease send</w:t>
            </w:r>
            <w:r>
              <w:rPr>
                <w:b/>
                <w:sz w:val="20"/>
                <w:szCs w:val="20"/>
              </w:rPr>
              <w:t>/email</w:t>
            </w:r>
            <w:r w:rsidRPr="003A4B02">
              <w:rPr>
                <w:b/>
                <w:sz w:val="20"/>
                <w:szCs w:val="20"/>
              </w:rPr>
              <w:t xml:space="preserve"> in an entry form for each day</w:t>
            </w:r>
            <w:r>
              <w:rPr>
                <w:b/>
                <w:sz w:val="20"/>
                <w:szCs w:val="20"/>
              </w:rPr>
              <w:t xml:space="preserve"> (but you can use 1 cheque or 1 BACS transfer) Closing date 1</w:t>
            </w:r>
            <w:r w:rsidRPr="00F50E3D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Oct 2021</w:t>
            </w:r>
            <w:r w:rsidR="005231FF">
              <w:rPr>
                <w:b/>
                <w:sz w:val="20"/>
                <w:szCs w:val="20"/>
              </w:rPr>
              <w:t>.No refunds after the closing date.</w:t>
            </w:r>
          </w:p>
        </w:tc>
      </w:tr>
      <w:tr w:rsidR="00F50E3D" w:rsidRPr="003A4B02" w:rsidTr="00E219F8">
        <w:trPr>
          <w:trHeight w:val="2741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 xml:space="preserve">Event Timings 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There will be</w:t>
            </w:r>
            <w:r>
              <w:rPr>
                <w:sz w:val="20"/>
                <w:szCs w:val="20"/>
                <w:lang w:eastAsia="en-GB"/>
              </w:rPr>
              <w:t xml:space="preserve"> only 1 session</w:t>
            </w:r>
            <w:r w:rsidRPr="00EC79C9">
              <w:rPr>
                <w:sz w:val="20"/>
                <w:szCs w:val="20"/>
                <w:lang w:eastAsia="en-GB"/>
              </w:rPr>
              <w:t xml:space="preserve"> on Saturday</w:t>
            </w:r>
            <w:r>
              <w:rPr>
                <w:sz w:val="20"/>
                <w:szCs w:val="20"/>
                <w:lang w:eastAsia="en-GB"/>
              </w:rPr>
              <w:t xml:space="preserve"> 9</w:t>
            </w:r>
            <w:r w:rsidRPr="00F50E3D">
              <w:rPr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sz w:val="20"/>
                <w:szCs w:val="20"/>
                <w:lang w:eastAsia="en-GB"/>
              </w:rPr>
              <w:t xml:space="preserve"> Oct ; </w:t>
            </w:r>
          </w:p>
          <w:p w:rsidR="00F50E3D" w:rsidRPr="00EC79C9" w:rsidRDefault="00F50E3D" w:rsidP="00AD5208">
            <w:pPr>
              <w:tabs>
                <w:tab w:val="left" w:pos="1577"/>
              </w:tabs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WA25m</w:t>
            </w:r>
            <w:r w:rsidRPr="00EC79C9">
              <w:rPr>
                <w:sz w:val="20"/>
                <w:szCs w:val="20"/>
                <w:lang w:eastAsia="en-GB"/>
              </w:rPr>
              <w:t xml:space="preserve">– All bowstyles - Assembly </w:t>
            </w:r>
            <w:r>
              <w:rPr>
                <w:sz w:val="20"/>
                <w:szCs w:val="20"/>
                <w:lang w:eastAsia="en-GB"/>
              </w:rPr>
              <w:t>9.00am</w:t>
            </w:r>
            <w:r w:rsidR="00853BE6">
              <w:rPr>
                <w:sz w:val="20"/>
                <w:szCs w:val="20"/>
                <w:lang w:eastAsia="en-GB"/>
              </w:rPr>
              <w:t xml:space="preserve"> followed by </w:t>
            </w:r>
            <w:r w:rsidR="002C1A4A">
              <w:rPr>
                <w:sz w:val="20"/>
                <w:szCs w:val="20"/>
                <w:lang w:eastAsia="en-GB"/>
              </w:rPr>
              <w:t>practise</w:t>
            </w:r>
            <w:r w:rsidRPr="00EC79C9">
              <w:rPr>
                <w:sz w:val="20"/>
                <w:szCs w:val="20"/>
                <w:lang w:eastAsia="en-GB"/>
              </w:rPr>
              <w:t xml:space="preserve"> </w:t>
            </w:r>
          </w:p>
          <w:p w:rsidR="00F50E3D" w:rsidRPr="00EC79C9" w:rsidRDefault="00F50E3D" w:rsidP="00AD5208">
            <w:pPr>
              <w:tabs>
                <w:tab w:val="left" w:pos="1577"/>
              </w:tabs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 xml:space="preserve">Equipment inspection will take place </w:t>
            </w:r>
            <w:r>
              <w:rPr>
                <w:sz w:val="20"/>
                <w:szCs w:val="20"/>
                <w:lang w:eastAsia="en-GB"/>
              </w:rPr>
              <w:t xml:space="preserve">during registration, break/ lunch for change of distance for the WA18m.Restart at </w:t>
            </w:r>
            <w:r w:rsidR="00853BE6">
              <w:rPr>
                <w:sz w:val="20"/>
                <w:szCs w:val="20"/>
                <w:lang w:eastAsia="en-GB"/>
              </w:rPr>
              <w:t>1.00pm approx.</w:t>
            </w:r>
          </w:p>
          <w:p w:rsidR="00F50E3D" w:rsidRPr="00EC79C9" w:rsidRDefault="00F50E3D" w:rsidP="00AD5208">
            <w:pPr>
              <w:tabs>
                <w:tab w:val="left" w:pos="1577"/>
              </w:tabs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F50E3D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Ther</w:t>
            </w:r>
            <w:r>
              <w:rPr>
                <w:sz w:val="20"/>
                <w:szCs w:val="20"/>
                <w:lang w:eastAsia="en-GB"/>
              </w:rPr>
              <w:t>e will be 2 sessions on Sunday 10</w:t>
            </w:r>
            <w:r w:rsidRPr="00F50E3D">
              <w:rPr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sz w:val="20"/>
                <w:szCs w:val="20"/>
                <w:lang w:eastAsia="en-GB"/>
              </w:rPr>
              <w:t xml:space="preserve"> October</w:t>
            </w:r>
            <w:r w:rsidRPr="00EC79C9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–Portsmouth</w:t>
            </w:r>
          </w:p>
          <w:p w:rsidR="00F50E3D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 xml:space="preserve">Equipment inspection will take place </w:t>
            </w:r>
            <w:r>
              <w:rPr>
                <w:sz w:val="20"/>
                <w:szCs w:val="20"/>
                <w:lang w:eastAsia="en-GB"/>
              </w:rPr>
              <w:t>during registration</w:t>
            </w:r>
          </w:p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F50E3D" w:rsidRDefault="00F50E3D" w:rsidP="00AD5208">
            <w:pPr>
              <w:tabs>
                <w:tab w:val="left" w:pos="1577"/>
              </w:tabs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Session A- All bow styles;</w:t>
            </w:r>
            <w:r w:rsidRPr="00EC79C9">
              <w:rPr>
                <w:sz w:val="20"/>
                <w:szCs w:val="20"/>
                <w:lang w:eastAsia="en-GB"/>
              </w:rPr>
              <w:t xml:space="preserve"> Assembly </w:t>
            </w:r>
            <w:r>
              <w:rPr>
                <w:sz w:val="20"/>
                <w:szCs w:val="20"/>
                <w:lang w:eastAsia="en-GB"/>
              </w:rPr>
              <w:t>9.00am</w:t>
            </w:r>
            <w:r w:rsidRPr="00EC79C9">
              <w:rPr>
                <w:sz w:val="20"/>
                <w:szCs w:val="20"/>
                <w:lang w:eastAsia="en-GB"/>
              </w:rPr>
              <w:t xml:space="preserve"> followed by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EC79C9">
              <w:rPr>
                <w:sz w:val="20"/>
                <w:szCs w:val="20"/>
                <w:lang w:eastAsia="en-GB"/>
              </w:rPr>
              <w:t>2</w:t>
            </w:r>
            <w:r>
              <w:rPr>
                <w:sz w:val="20"/>
                <w:szCs w:val="20"/>
                <w:lang w:eastAsia="en-GB"/>
              </w:rPr>
              <w:t xml:space="preserve"> ends </w:t>
            </w:r>
            <w:r w:rsidRPr="00EC79C9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 xml:space="preserve">of sighters for the Portsmouth </w:t>
            </w:r>
          </w:p>
          <w:p w:rsidR="00F50E3D" w:rsidRDefault="00F50E3D" w:rsidP="00AD5208">
            <w:pPr>
              <w:tabs>
                <w:tab w:val="left" w:pos="1577"/>
              </w:tabs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Session B-</w:t>
            </w:r>
            <w:r w:rsidRPr="00EC79C9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All bow styles;</w:t>
            </w:r>
            <w:r w:rsidRPr="00EC79C9">
              <w:rPr>
                <w:sz w:val="20"/>
                <w:szCs w:val="20"/>
                <w:lang w:eastAsia="en-GB"/>
              </w:rPr>
              <w:t xml:space="preserve"> Assembly </w:t>
            </w:r>
            <w:r>
              <w:rPr>
                <w:sz w:val="20"/>
                <w:szCs w:val="20"/>
                <w:lang w:eastAsia="en-GB"/>
              </w:rPr>
              <w:t xml:space="preserve">1.00pm </w:t>
            </w:r>
            <w:r w:rsidRPr="00EC79C9">
              <w:rPr>
                <w:sz w:val="20"/>
                <w:szCs w:val="20"/>
                <w:lang w:eastAsia="en-GB"/>
              </w:rPr>
              <w:t>followed by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EC79C9">
              <w:rPr>
                <w:sz w:val="20"/>
                <w:szCs w:val="20"/>
                <w:lang w:eastAsia="en-GB"/>
              </w:rPr>
              <w:t>2</w:t>
            </w:r>
            <w:r>
              <w:rPr>
                <w:sz w:val="20"/>
                <w:szCs w:val="20"/>
                <w:lang w:eastAsia="en-GB"/>
              </w:rPr>
              <w:t xml:space="preserve"> ends </w:t>
            </w:r>
            <w:r w:rsidRPr="00EC79C9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 xml:space="preserve">of sighters for the Portsmouth </w:t>
            </w:r>
          </w:p>
          <w:p w:rsidR="00F50E3D" w:rsidRPr="00EC79C9" w:rsidRDefault="00F50E3D" w:rsidP="00AD5208">
            <w:pPr>
              <w:tabs>
                <w:tab w:val="left" w:pos="1577"/>
              </w:tabs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The awards ceremony</w:t>
            </w:r>
            <w:r>
              <w:rPr>
                <w:sz w:val="20"/>
                <w:szCs w:val="20"/>
                <w:lang w:eastAsia="en-GB"/>
              </w:rPr>
              <w:t xml:space="preserve"> on</w:t>
            </w:r>
            <w:r w:rsidRPr="00EC79C9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the Saturday and Sunday afternoon</w:t>
            </w:r>
            <w:r w:rsidRPr="00EC79C9">
              <w:rPr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50E3D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 xml:space="preserve">Event Format 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AC423F" w:rsidRDefault="00F50E3D" w:rsidP="00AD5208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AC423F">
              <w:rPr>
                <w:rFonts w:cs="Arial"/>
                <w:sz w:val="20"/>
                <w:szCs w:val="20"/>
                <w:u w:val="single"/>
              </w:rPr>
              <w:t>Saturday</w:t>
            </w:r>
          </w:p>
          <w:p w:rsidR="00F50E3D" w:rsidRPr="00AC423F" w:rsidRDefault="002C1A4A" w:rsidP="00AD520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 Combined</w:t>
            </w:r>
            <w:r w:rsidR="00F50E3D" w:rsidRPr="00AC423F">
              <w:rPr>
                <w:rFonts w:cs="Arial"/>
                <w:sz w:val="20"/>
                <w:szCs w:val="20"/>
              </w:rPr>
              <w:t>;All Recurve and Compound archers will shoot on a vertical 3-spot 60cm face, 2 archers per face &amp; individual vertical 3-spot 40cm face</w:t>
            </w:r>
          </w:p>
          <w:p w:rsidR="00F50E3D" w:rsidRPr="00AC423F" w:rsidRDefault="00F50E3D" w:rsidP="00AD5208">
            <w:pPr>
              <w:spacing w:after="0"/>
              <w:rPr>
                <w:rFonts w:cs="Arial"/>
                <w:sz w:val="20"/>
                <w:szCs w:val="20"/>
              </w:rPr>
            </w:pPr>
            <w:r w:rsidRPr="00AC423F">
              <w:rPr>
                <w:rFonts w:cs="Arial"/>
                <w:sz w:val="20"/>
                <w:szCs w:val="20"/>
              </w:rPr>
              <w:t xml:space="preserve">All Longbow &amp; Barebow archers will shoot on a full WA25m 60cm &amp; WA18m 40cm face  </w:t>
            </w:r>
          </w:p>
          <w:p w:rsidR="00F50E3D" w:rsidRPr="00AC423F" w:rsidRDefault="00F50E3D" w:rsidP="00AD5208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AC423F">
              <w:rPr>
                <w:rFonts w:cs="Arial"/>
                <w:sz w:val="20"/>
                <w:szCs w:val="20"/>
                <w:u w:val="single"/>
              </w:rPr>
              <w:t>Sunday</w:t>
            </w:r>
          </w:p>
          <w:p w:rsidR="00F50E3D" w:rsidRPr="00AC423F" w:rsidRDefault="00F50E3D" w:rsidP="00AD5208">
            <w:pPr>
              <w:spacing w:after="0"/>
              <w:rPr>
                <w:rFonts w:cs="Arial"/>
                <w:sz w:val="20"/>
                <w:szCs w:val="20"/>
              </w:rPr>
            </w:pPr>
            <w:r w:rsidRPr="00AC423F">
              <w:rPr>
                <w:rFonts w:cs="Arial"/>
                <w:sz w:val="20"/>
                <w:szCs w:val="20"/>
              </w:rPr>
              <w:t>Portsmouth; All Senior Compound archers</w:t>
            </w:r>
            <w:r w:rsidR="0039344A">
              <w:rPr>
                <w:rFonts w:cs="Arial"/>
                <w:sz w:val="20"/>
                <w:szCs w:val="20"/>
              </w:rPr>
              <w:t xml:space="preserve"> &amp; </w:t>
            </w:r>
            <w:r w:rsidR="0039344A" w:rsidRPr="0039344A">
              <w:rPr>
                <w:rFonts w:cs="Arial"/>
                <w:b/>
                <w:i/>
                <w:sz w:val="20"/>
                <w:szCs w:val="20"/>
              </w:rPr>
              <w:t>Juniors U18 &amp; U16</w:t>
            </w:r>
            <w:r w:rsidR="0039344A">
              <w:rPr>
                <w:rFonts w:cs="Arial"/>
                <w:sz w:val="20"/>
                <w:szCs w:val="20"/>
              </w:rPr>
              <w:t>,</w:t>
            </w:r>
            <w:r w:rsidRPr="00AC423F">
              <w:rPr>
                <w:rFonts w:cs="Arial"/>
                <w:sz w:val="20"/>
                <w:szCs w:val="20"/>
              </w:rPr>
              <w:t xml:space="preserve"> will shoot  on an individual vertical 3-spot 60cm face</w:t>
            </w:r>
          </w:p>
          <w:p w:rsidR="00F50E3D" w:rsidRPr="00AC423F" w:rsidRDefault="00F50E3D" w:rsidP="00AD5208">
            <w:pPr>
              <w:spacing w:after="0"/>
              <w:rPr>
                <w:rFonts w:cs="Arial"/>
                <w:sz w:val="20"/>
                <w:szCs w:val="20"/>
              </w:rPr>
            </w:pPr>
            <w:r w:rsidRPr="00AC423F">
              <w:rPr>
                <w:rFonts w:cs="Arial"/>
                <w:sz w:val="20"/>
                <w:szCs w:val="20"/>
              </w:rPr>
              <w:t xml:space="preserve">All Recurve,Longbow &amp; Barebow </w:t>
            </w:r>
            <w:r>
              <w:rPr>
                <w:rFonts w:cs="Arial"/>
                <w:sz w:val="20"/>
                <w:szCs w:val="20"/>
              </w:rPr>
              <w:t xml:space="preserve">&amp; </w:t>
            </w:r>
            <w:r w:rsidRPr="00A43FA5">
              <w:rPr>
                <w:rFonts w:cs="Arial"/>
                <w:b/>
                <w:i/>
                <w:sz w:val="20"/>
                <w:szCs w:val="20"/>
              </w:rPr>
              <w:t>junior compound archers</w:t>
            </w:r>
            <w:r w:rsidR="0039344A">
              <w:rPr>
                <w:rFonts w:cs="Arial"/>
                <w:b/>
                <w:i/>
                <w:sz w:val="20"/>
                <w:szCs w:val="20"/>
              </w:rPr>
              <w:t xml:space="preserve"> U14 &amp; U12</w:t>
            </w:r>
            <w:r w:rsidRPr="00AC423F">
              <w:rPr>
                <w:rFonts w:cs="Arial"/>
                <w:sz w:val="20"/>
                <w:szCs w:val="20"/>
              </w:rPr>
              <w:t>, will shoot on a 60cm full face</w:t>
            </w:r>
          </w:p>
          <w:p w:rsidR="00F50E3D" w:rsidRDefault="00F50E3D" w:rsidP="00AD5208">
            <w:pPr>
              <w:spacing w:after="0"/>
              <w:rPr>
                <w:rFonts w:cs="Arial"/>
                <w:sz w:val="20"/>
                <w:szCs w:val="20"/>
              </w:rPr>
            </w:pPr>
            <w:r w:rsidRPr="00AC423F">
              <w:rPr>
                <w:rFonts w:cs="Arial"/>
                <w:sz w:val="20"/>
                <w:szCs w:val="20"/>
              </w:rPr>
              <w:t>All bosses will be layered foam</w:t>
            </w:r>
            <w:bookmarkStart w:id="0" w:name="_GoBack"/>
            <w:bookmarkEnd w:id="0"/>
          </w:p>
          <w:p w:rsidR="00905DB7" w:rsidRPr="00AC423F" w:rsidRDefault="00905DB7" w:rsidP="00905DB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depended on</w:t>
            </w:r>
            <w:r w:rsidR="0039344A">
              <w:rPr>
                <w:rFonts w:cs="Arial"/>
                <w:sz w:val="20"/>
                <w:szCs w:val="20"/>
              </w:rPr>
              <w:t xml:space="preserve"> </w:t>
            </w:r>
            <w:r w:rsidR="0039344A" w:rsidRPr="0039344A">
              <w:rPr>
                <w:rFonts w:cs="Arial"/>
                <w:b/>
                <w:sz w:val="20"/>
                <w:szCs w:val="20"/>
              </w:rPr>
              <w:t>Co</w:t>
            </w:r>
            <w:r w:rsidRPr="0039344A">
              <w:rPr>
                <w:rFonts w:cs="Arial"/>
                <w:b/>
                <w:sz w:val="20"/>
                <w:szCs w:val="20"/>
              </w:rPr>
              <w:t>vid-19</w:t>
            </w:r>
            <w:r>
              <w:rPr>
                <w:rFonts w:cs="Arial"/>
                <w:sz w:val="20"/>
                <w:szCs w:val="20"/>
              </w:rPr>
              <w:t xml:space="preserve"> regulations at the time</w:t>
            </w:r>
          </w:p>
        </w:tc>
      </w:tr>
      <w:tr w:rsidR="00F50E3D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 xml:space="preserve">Awards 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Default="00F50E3D" w:rsidP="00AD5208">
            <w:pPr>
              <w:spacing w:after="0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 xml:space="preserve">Saturday; Medals for </w:t>
            </w:r>
            <w:r w:rsidR="003278C0" w:rsidRPr="003278C0">
              <w:rPr>
                <w:sz w:val="20"/>
                <w:szCs w:val="20"/>
                <w:lang w:eastAsia="en-GB"/>
              </w:rPr>
              <w:t>1st,</w:t>
            </w:r>
            <w:r w:rsidRPr="003278C0">
              <w:rPr>
                <w:sz w:val="20"/>
                <w:szCs w:val="20"/>
                <w:lang w:eastAsia="en-GB"/>
              </w:rPr>
              <w:t xml:space="preserve"> 2n</w:t>
            </w:r>
            <w:r w:rsidR="00A43FA5">
              <w:rPr>
                <w:sz w:val="20"/>
                <w:szCs w:val="20"/>
                <w:lang w:eastAsia="en-GB"/>
              </w:rPr>
              <w:t>d &amp; 3rd place, Gents, Ladies &amp; J</w:t>
            </w:r>
            <w:r w:rsidRPr="003278C0">
              <w:rPr>
                <w:sz w:val="20"/>
                <w:szCs w:val="20"/>
                <w:lang w:eastAsia="en-GB"/>
              </w:rPr>
              <w:t>uniors; Compound, Recurve, Longbow or Barebow depending on number of entries for the combined score.</w:t>
            </w:r>
          </w:p>
          <w:p w:rsidR="00853BE6" w:rsidRPr="003278C0" w:rsidRDefault="00853BE6" w:rsidP="00AD5208">
            <w:pPr>
              <w:spacing w:after="0"/>
              <w:rPr>
                <w:sz w:val="20"/>
                <w:szCs w:val="20"/>
                <w:lang w:eastAsia="en-GB"/>
              </w:rPr>
            </w:pPr>
          </w:p>
          <w:p w:rsidR="00F50E3D" w:rsidRPr="003278C0" w:rsidRDefault="00F50E3D" w:rsidP="00AD5208">
            <w:pPr>
              <w:spacing w:after="0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 xml:space="preserve">Sunday; </w:t>
            </w:r>
            <w:r w:rsidRPr="00960B8E">
              <w:rPr>
                <w:b/>
                <w:sz w:val="20"/>
                <w:szCs w:val="20"/>
                <w:lang w:eastAsia="en-GB"/>
              </w:rPr>
              <w:t>County Champion</w:t>
            </w:r>
            <w:r w:rsidR="003278C0" w:rsidRPr="00960B8E">
              <w:rPr>
                <w:b/>
                <w:sz w:val="20"/>
                <w:szCs w:val="20"/>
                <w:lang w:eastAsia="en-GB"/>
              </w:rPr>
              <w:t xml:space="preserve"> &amp; SCAS Regional Champion</w:t>
            </w:r>
            <w:r w:rsidR="00A43FA5">
              <w:rPr>
                <w:sz w:val="20"/>
                <w:szCs w:val="20"/>
                <w:lang w:eastAsia="en-GB"/>
              </w:rPr>
              <w:t>.</w:t>
            </w:r>
            <w:r w:rsidRPr="003278C0">
              <w:rPr>
                <w:sz w:val="20"/>
                <w:szCs w:val="20"/>
                <w:lang w:eastAsia="en-GB"/>
              </w:rPr>
              <w:t xml:space="preserve"> Single Round only; Trophies will be awarded to the highest placed </w:t>
            </w:r>
            <w:r w:rsidR="003278C0" w:rsidRPr="003278C0">
              <w:rPr>
                <w:sz w:val="20"/>
                <w:szCs w:val="20"/>
                <w:lang w:eastAsia="en-GB"/>
              </w:rPr>
              <w:t>archers</w:t>
            </w:r>
            <w:r w:rsidRPr="003278C0">
              <w:rPr>
                <w:sz w:val="20"/>
                <w:szCs w:val="20"/>
                <w:lang w:eastAsia="en-GB"/>
              </w:rPr>
              <w:t xml:space="preserve">. Ladies, Gents, Junior Ladies and Junior Gents per bow style per </w:t>
            </w:r>
            <w:r w:rsidR="003278C0" w:rsidRPr="003278C0">
              <w:rPr>
                <w:sz w:val="20"/>
                <w:szCs w:val="20"/>
                <w:lang w:eastAsia="en-GB"/>
              </w:rPr>
              <w:t xml:space="preserve">age group. Medals for the minor </w:t>
            </w:r>
            <w:r w:rsidRPr="003278C0">
              <w:rPr>
                <w:sz w:val="20"/>
                <w:szCs w:val="20"/>
                <w:lang w:eastAsia="en-GB"/>
              </w:rPr>
              <w:t xml:space="preserve">according to number of entries. </w:t>
            </w:r>
          </w:p>
          <w:p w:rsidR="00F50E3D" w:rsidRPr="003278C0" w:rsidRDefault="003278C0" w:rsidP="00AD5208">
            <w:pPr>
              <w:spacing w:after="0"/>
              <w:rPr>
                <w:sz w:val="20"/>
                <w:szCs w:val="20"/>
                <w:lang w:eastAsia="en-GB"/>
              </w:rPr>
            </w:pPr>
            <w:r w:rsidRPr="00960B8E">
              <w:rPr>
                <w:b/>
                <w:sz w:val="20"/>
                <w:szCs w:val="20"/>
                <w:lang w:eastAsia="en-GB"/>
              </w:rPr>
              <w:t>Hampshire</w:t>
            </w:r>
            <w:r w:rsidR="00A43FA5">
              <w:rPr>
                <w:sz w:val="20"/>
                <w:szCs w:val="20"/>
                <w:lang w:eastAsia="en-GB"/>
              </w:rPr>
              <w:t>-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="00F50E3D" w:rsidRPr="003278C0">
              <w:rPr>
                <w:sz w:val="20"/>
                <w:szCs w:val="20"/>
                <w:lang w:eastAsia="en-GB"/>
              </w:rPr>
              <w:t xml:space="preserve">Team of 3 Recurve (mixed gender) Compound, Longbow &amp; Barebow 2 archers and 3 Juniors </w:t>
            </w:r>
            <w:r w:rsidR="00F50E3D" w:rsidRPr="003278C0">
              <w:rPr>
                <w:sz w:val="20"/>
                <w:szCs w:val="20"/>
                <w:lang w:eastAsia="en-GB"/>
              </w:rPr>
              <w:lastRenderedPageBreak/>
              <w:t xml:space="preserve">any bow style not in another team (any gender)  Medals according to entries for the minor places </w:t>
            </w:r>
          </w:p>
          <w:p w:rsidR="00905DB7" w:rsidRPr="003278C0" w:rsidRDefault="00A43FA5" w:rsidP="00905DB7">
            <w:pPr>
              <w:spacing w:after="0"/>
              <w:rPr>
                <w:sz w:val="20"/>
                <w:szCs w:val="20"/>
                <w:lang w:eastAsia="en-GB"/>
              </w:rPr>
            </w:pPr>
            <w:r w:rsidRPr="00960B8E">
              <w:rPr>
                <w:b/>
                <w:sz w:val="20"/>
                <w:szCs w:val="20"/>
                <w:lang w:eastAsia="en-GB"/>
              </w:rPr>
              <w:t>SCAS County Team awards</w:t>
            </w:r>
            <w:r>
              <w:rPr>
                <w:sz w:val="20"/>
                <w:szCs w:val="20"/>
                <w:lang w:eastAsia="en-GB"/>
              </w:rPr>
              <w:t>-</w:t>
            </w:r>
            <w:r w:rsidRPr="003278C0">
              <w:rPr>
                <w:sz w:val="20"/>
                <w:szCs w:val="20"/>
                <w:lang w:eastAsia="en-GB"/>
              </w:rPr>
              <w:t xml:space="preserve">Team of </w:t>
            </w:r>
            <w:r>
              <w:rPr>
                <w:sz w:val="20"/>
                <w:szCs w:val="20"/>
                <w:lang w:eastAsia="en-GB"/>
              </w:rPr>
              <w:t>4</w:t>
            </w:r>
            <w:r w:rsidRPr="003278C0">
              <w:rPr>
                <w:sz w:val="20"/>
                <w:szCs w:val="20"/>
                <w:lang w:eastAsia="en-GB"/>
              </w:rPr>
              <w:t xml:space="preserve"> Recurv</w:t>
            </w:r>
            <w:r>
              <w:rPr>
                <w:sz w:val="20"/>
                <w:szCs w:val="20"/>
                <w:lang w:eastAsia="en-GB"/>
              </w:rPr>
              <w:t>e</w:t>
            </w:r>
            <w:r w:rsidR="00960B8E">
              <w:rPr>
                <w:sz w:val="20"/>
                <w:szCs w:val="20"/>
                <w:lang w:eastAsia="en-GB"/>
              </w:rPr>
              <w:t xml:space="preserve">, Compound &amp; Longbow team of 2 archers. </w:t>
            </w:r>
            <w:r w:rsidR="00960B8E" w:rsidRPr="003278C0">
              <w:rPr>
                <w:sz w:val="20"/>
                <w:szCs w:val="20"/>
                <w:lang w:eastAsia="en-GB"/>
              </w:rPr>
              <w:t>All awards will be taken from the first score (should you shoot a second session)</w:t>
            </w:r>
            <w:r w:rsidR="00960B8E">
              <w:rPr>
                <w:sz w:val="20"/>
                <w:szCs w:val="20"/>
                <w:lang w:eastAsia="en-GB"/>
              </w:rPr>
              <w:t xml:space="preserve"> for both Championships</w:t>
            </w:r>
            <w:r w:rsidR="00905DB7">
              <w:rPr>
                <w:sz w:val="20"/>
                <w:szCs w:val="20"/>
                <w:lang w:eastAsia="en-GB"/>
              </w:rPr>
              <w:t>.</w:t>
            </w:r>
          </w:p>
        </w:tc>
      </w:tr>
      <w:tr w:rsidR="00905DB7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905DB7" w:rsidRPr="003278C0" w:rsidRDefault="00905DB7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 xml:space="preserve">SCAC </w:t>
            </w:r>
            <w:r w:rsidRPr="002004DD">
              <w:rPr>
                <w:sz w:val="20"/>
                <w:szCs w:val="20"/>
                <w:lang w:eastAsia="en-GB"/>
              </w:rPr>
              <w:t>Current Trophy Holders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905DB7" w:rsidRPr="003278C0" w:rsidRDefault="00905DB7" w:rsidP="00905DB7">
            <w:pPr>
              <w:spacing w:after="0"/>
              <w:rPr>
                <w:sz w:val="20"/>
                <w:szCs w:val="20"/>
                <w:lang w:eastAsia="en-GB"/>
              </w:rPr>
            </w:pPr>
            <w:r w:rsidRPr="002004DD">
              <w:rPr>
                <w:sz w:val="20"/>
                <w:szCs w:val="20"/>
                <w:lang w:eastAsia="en-GB"/>
              </w:rPr>
              <w:t xml:space="preserve">Please can I remind the </w:t>
            </w:r>
            <w:r>
              <w:rPr>
                <w:sz w:val="20"/>
                <w:szCs w:val="20"/>
                <w:lang w:eastAsia="en-GB"/>
              </w:rPr>
              <w:t>SCAS</w:t>
            </w:r>
            <w:r w:rsidRPr="002004DD">
              <w:rPr>
                <w:sz w:val="20"/>
                <w:szCs w:val="20"/>
                <w:lang w:eastAsia="en-GB"/>
              </w:rPr>
              <w:t xml:space="preserve"> Trophies</w:t>
            </w:r>
            <w:r>
              <w:rPr>
                <w:sz w:val="20"/>
                <w:szCs w:val="20"/>
                <w:lang w:eastAsia="en-GB"/>
              </w:rPr>
              <w:t xml:space="preserve"> holders</w:t>
            </w:r>
            <w:r w:rsidRPr="002004DD">
              <w:rPr>
                <w:sz w:val="20"/>
                <w:szCs w:val="20"/>
                <w:lang w:eastAsia="en-GB"/>
              </w:rPr>
              <w:t>, to</w:t>
            </w:r>
            <w:r>
              <w:rPr>
                <w:sz w:val="20"/>
                <w:szCs w:val="20"/>
                <w:lang w:eastAsia="en-GB"/>
              </w:rPr>
              <w:t xml:space="preserve"> return the trophies to</w:t>
            </w:r>
            <w:r w:rsidRPr="002004DD">
              <w:rPr>
                <w:sz w:val="20"/>
                <w:szCs w:val="20"/>
                <w:lang w:eastAsia="en-GB"/>
              </w:rPr>
              <w:t xml:space="preserve"> the Tournament Secretary on </w:t>
            </w:r>
            <w:r>
              <w:rPr>
                <w:sz w:val="20"/>
                <w:szCs w:val="20"/>
                <w:lang w:eastAsia="en-GB"/>
              </w:rPr>
              <w:t>the day</w:t>
            </w:r>
            <w:r w:rsidRPr="002004DD">
              <w:rPr>
                <w:sz w:val="20"/>
                <w:szCs w:val="20"/>
                <w:lang w:eastAsia="en-GB"/>
              </w:rPr>
              <w:t xml:space="preserve"> of </w:t>
            </w:r>
            <w:r>
              <w:rPr>
                <w:sz w:val="20"/>
                <w:szCs w:val="20"/>
                <w:lang w:eastAsia="en-GB"/>
              </w:rPr>
              <w:t xml:space="preserve">the shoot or prior. </w:t>
            </w:r>
          </w:p>
        </w:tc>
      </w:tr>
      <w:tr w:rsidR="00F50E3D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>Dress Code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EC79C9" w:rsidRDefault="00F50E3D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Please refer to the Archery GB Rules of Sho</w:t>
            </w:r>
            <w:r>
              <w:rPr>
                <w:sz w:val="20"/>
                <w:szCs w:val="20"/>
                <w:lang w:eastAsia="en-GB"/>
              </w:rPr>
              <w:t xml:space="preserve">oting </w:t>
            </w:r>
            <w:r w:rsidR="00853BE6">
              <w:rPr>
                <w:sz w:val="20"/>
                <w:szCs w:val="20"/>
                <w:lang w:eastAsia="en-GB"/>
              </w:rPr>
              <w:t>307</w:t>
            </w:r>
          </w:p>
          <w:p w:rsidR="00F50E3D" w:rsidRPr="00EC79C9" w:rsidRDefault="00F50E3D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Please wear sports shoes in the hall</w:t>
            </w:r>
            <w:r w:rsidR="002C1A4A">
              <w:rPr>
                <w:sz w:val="20"/>
                <w:szCs w:val="20"/>
                <w:lang w:eastAsia="en-GB"/>
              </w:rPr>
              <w:t>.</w:t>
            </w:r>
          </w:p>
        </w:tc>
      </w:tr>
      <w:tr w:rsidR="00F50E3D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>Drugs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Pr="003278C0">
              <w:rPr>
                <w:sz w:val="20"/>
                <w:szCs w:val="20"/>
                <w:lang w:eastAsia="en-GB"/>
              </w:rPr>
              <w:t>Testing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Archers competing at record status tournaments may be liable for drugs testing.</w:t>
            </w:r>
          </w:p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Competitors who are approached to give samples must comply.</w:t>
            </w:r>
          </w:p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Non-compliance will be treated as a positive result.</w:t>
            </w:r>
          </w:p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Parents / Guardians must sign the relevant box on the entry forms giving consent for junior archers (Under 18’s) to be drug tested if approached.</w:t>
            </w:r>
          </w:p>
        </w:tc>
      </w:tr>
      <w:tr w:rsidR="00F50E3D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>Refreshments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Refreshments</w:t>
            </w:r>
            <w:r w:rsidRPr="00EC79C9">
              <w:rPr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are</w:t>
            </w:r>
            <w:r w:rsidRPr="00EC79C9">
              <w:rPr>
                <w:sz w:val="20"/>
                <w:szCs w:val="20"/>
                <w:lang w:eastAsia="en-GB"/>
              </w:rPr>
              <w:t xml:space="preserve"> available at the venue</w:t>
            </w:r>
            <w:r>
              <w:rPr>
                <w:sz w:val="20"/>
                <w:szCs w:val="20"/>
                <w:lang w:eastAsia="en-GB"/>
              </w:rPr>
              <w:t>. No hot food/ drinks to be taken in the sports hall</w:t>
            </w:r>
          </w:p>
        </w:tc>
      </w:tr>
      <w:tr w:rsidR="00F50E3D" w:rsidRPr="003A4B02" w:rsidTr="00E219F8">
        <w:trPr>
          <w:trHeight w:val="756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In line with the recommendation in the Archery GB Safeguarding Policy, those who wish to take photographs or video at this event are to register with the Tournament Secretary on arrival.</w:t>
            </w:r>
          </w:p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Unauthorised photography is not permitted.</w:t>
            </w:r>
          </w:p>
        </w:tc>
      </w:tr>
      <w:tr w:rsidR="00F50E3D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>Special Notes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Archers who are unable to get to the target should arrange for an assistant to aid in scoring and arrow collection.</w:t>
            </w:r>
          </w:p>
        </w:tc>
      </w:tr>
      <w:tr w:rsidR="00F50E3D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>Parking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 xml:space="preserve">Free parking will be available at the </w:t>
            </w:r>
            <w:r>
              <w:rPr>
                <w:sz w:val="20"/>
                <w:szCs w:val="20"/>
                <w:lang w:eastAsia="en-GB"/>
              </w:rPr>
              <w:t>venue</w:t>
            </w:r>
          </w:p>
        </w:tc>
      </w:tr>
      <w:tr w:rsidR="00F50E3D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>Dogs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No dogs permitted in the hall</w:t>
            </w:r>
          </w:p>
        </w:tc>
      </w:tr>
      <w:tr w:rsidR="00F50E3D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3278C0" w:rsidRDefault="003278C0" w:rsidP="003278C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278C0">
              <w:rPr>
                <w:sz w:val="20"/>
                <w:szCs w:val="20"/>
                <w:lang w:eastAsia="en-GB"/>
              </w:rPr>
              <w:t>Smoking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30CA6">
              <w:rPr>
                <w:sz w:val="20"/>
                <w:szCs w:val="20"/>
                <w:lang w:eastAsia="en-GB"/>
              </w:rPr>
              <w:t>Please use the designated smoking are</w:t>
            </w:r>
            <w:r>
              <w:rPr>
                <w:sz w:val="20"/>
                <w:szCs w:val="20"/>
                <w:lang w:eastAsia="en-GB"/>
              </w:rPr>
              <w:t>a</w:t>
            </w:r>
            <w:r w:rsidRPr="00330CA6">
              <w:rPr>
                <w:sz w:val="20"/>
                <w:szCs w:val="20"/>
                <w:lang w:eastAsia="en-GB"/>
              </w:rPr>
              <w:t xml:space="preserve"> provided</w:t>
            </w:r>
            <w:r>
              <w:rPr>
                <w:sz w:val="20"/>
                <w:szCs w:val="20"/>
                <w:lang w:eastAsia="en-GB"/>
              </w:rPr>
              <w:t>, including E cigs</w:t>
            </w:r>
          </w:p>
        </w:tc>
      </w:tr>
      <w:tr w:rsidR="00F50E3D" w:rsidRPr="003A4B02" w:rsidTr="00E219F8">
        <w:trPr>
          <w:trHeight w:val="284"/>
        </w:trPr>
        <w:tc>
          <w:tcPr>
            <w:tcW w:w="1986" w:type="dxa"/>
            <w:shd w:val="clear" w:color="auto" w:fill="CCECFF"/>
          </w:tcPr>
          <w:p w:rsidR="00F50E3D" w:rsidRPr="00905DB7" w:rsidRDefault="003278C0" w:rsidP="00905DB7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905DB7">
              <w:rPr>
                <w:sz w:val="20"/>
                <w:szCs w:val="20"/>
                <w:lang w:eastAsia="en-GB"/>
              </w:rPr>
              <w:t xml:space="preserve">Raffle 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F50E3D" w:rsidRPr="00EC79C9" w:rsidRDefault="00F50E3D" w:rsidP="00AD5208">
            <w:pPr>
              <w:spacing w:after="0" w:line="240" w:lineRule="auto"/>
              <w:rPr>
                <w:color w:val="FF0000"/>
                <w:sz w:val="20"/>
                <w:szCs w:val="20"/>
                <w:lang w:eastAsia="en-GB"/>
              </w:rPr>
            </w:pPr>
            <w:r w:rsidRPr="00330CA6">
              <w:rPr>
                <w:sz w:val="20"/>
                <w:szCs w:val="20"/>
                <w:lang w:eastAsia="en-GB"/>
              </w:rPr>
              <w:t xml:space="preserve">There will be a raffle </w:t>
            </w:r>
            <w:r>
              <w:rPr>
                <w:sz w:val="20"/>
                <w:szCs w:val="20"/>
                <w:lang w:eastAsia="en-GB"/>
              </w:rPr>
              <w:t>on the Sunday before the prize giving</w:t>
            </w:r>
            <w:r w:rsidRPr="00330CA6">
              <w:rPr>
                <w:sz w:val="20"/>
                <w:szCs w:val="20"/>
                <w:lang w:eastAsia="en-GB"/>
              </w:rPr>
              <w:t>!</w:t>
            </w:r>
          </w:p>
        </w:tc>
      </w:tr>
      <w:tr w:rsidR="003278C0" w:rsidRPr="003A4B02" w:rsidTr="004162F5">
        <w:trPr>
          <w:trHeight w:val="284"/>
        </w:trPr>
        <w:tc>
          <w:tcPr>
            <w:tcW w:w="1986" w:type="dxa"/>
            <w:shd w:val="clear" w:color="auto" w:fill="CCECFF"/>
            <w:vAlign w:val="center"/>
          </w:tcPr>
          <w:p w:rsidR="003278C0" w:rsidRPr="00EC79C9" w:rsidRDefault="003278C0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EC79C9">
              <w:rPr>
                <w:sz w:val="20"/>
                <w:szCs w:val="20"/>
                <w:lang w:eastAsia="en-GB"/>
              </w:rPr>
              <w:t>Tournament Secretary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3278C0" w:rsidRPr="003A4B02" w:rsidRDefault="003278C0" w:rsidP="00AD5208">
            <w:pPr>
              <w:spacing w:after="0"/>
              <w:rPr>
                <w:sz w:val="20"/>
                <w:szCs w:val="20"/>
              </w:rPr>
            </w:pPr>
            <w:r w:rsidRPr="003A4B02">
              <w:rPr>
                <w:sz w:val="20"/>
                <w:szCs w:val="20"/>
              </w:rPr>
              <w:t>Mrs Carla Piper –</w:t>
            </w:r>
            <w:r>
              <w:rPr>
                <w:sz w:val="20"/>
                <w:szCs w:val="20"/>
              </w:rPr>
              <w:t>41 Oakley Road,Wilton,Salisbury,Wiltshire SP2 0FA</w:t>
            </w:r>
          </w:p>
          <w:p w:rsidR="003278C0" w:rsidRPr="003A4B02" w:rsidRDefault="003A22BB" w:rsidP="00AD5208">
            <w:pPr>
              <w:spacing w:after="0"/>
              <w:rPr>
                <w:sz w:val="20"/>
                <w:szCs w:val="20"/>
              </w:rPr>
            </w:pPr>
            <w:hyperlink r:id="rId9" w:history="1">
              <w:r w:rsidR="003278C0" w:rsidRPr="006273C5">
                <w:rPr>
                  <w:rStyle w:val="Hyperlink"/>
                </w:rPr>
                <w:t>cpiperarchery@gmail.com</w:t>
              </w:r>
            </w:hyperlink>
            <w:r w:rsidR="003278C0">
              <w:t xml:space="preserve"> </w:t>
            </w:r>
            <w:r w:rsidR="003278C0" w:rsidRPr="003A4B02">
              <w:rPr>
                <w:sz w:val="20"/>
                <w:szCs w:val="20"/>
              </w:rPr>
              <w:t>Home number 01722 7</w:t>
            </w:r>
            <w:r w:rsidR="003278C0">
              <w:rPr>
                <w:sz w:val="20"/>
                <w:szCs w:val="20"/>
              </w:rPr>
              <w:t>43476</w:t>
            </w:r>
            <w:r w:rsidR="003278C0" w:rsidRPr="003A4B02">
              <w:rPr>
                <w:sz w:val="20"/>
                <w:szCs w:val="20"/>
              </w:rPr>
              <w:t xml:space="preserve"> (after 6.30pm and before 9.00pm)</w:t>
            </w:r>
          </w:p>
        </w:tc>
      </w:tr>
      <w:tr w:rsidR="003278C0" w:rsidRPr="003A4B02" w:rsidTr="004162F5">
        <w:trPr>
          <w:trHeight w:val="284"/>
        </w:trPr>
        <w:tc>
          <w:tcPr>
            <w:tcW w:w="1986" w:type="dxa"/>
            <w:shd w:val="clear" w:color="auto" w:fill="CCECFF"/>
            <w:vAlign w:val="center"/>
          </w:tcPr>
          <w:p w:rsidR="003278C0" w:rsidRDefault="003278C0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1E44C3">
              <w:rPr>
                <w:sz w:val="20"/>
                <w:szCs w:val="20"/>
                <w:lang w:eastAsia="en-GB"/>
              </w:rPr>
              <w:t>GDPR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3278C0" w:rsidRPr="00C54ADC" w:rsidRDefault="003278C0" w:rsidP="00AD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E44C3">
              <w:rPr>
                <w:b/>
                <w:sz w:val="20"/>
                <w:szCs w:val="20"/>
                <w:lang w:eastAsia="en-GB"/>
              </w:rPr>
              <w:t>“When you enter competitions the following information may be collected and shared with tournament organisers, scoring systems and other competitors for example target lists and results may be published: First Name, Surname, Gender, Bow style, Date o</w:t>
            </w:r>
            <w:r>
              <w:rPr>
                <w:b/>
                <w:sz w:val="20"/>
                <w:szCs w:val="20"/>
                <w:lang w:eastAsia="en-GB"/>
              </w:rPr>
              <w:t xml:space="preserve">f Birth / Age category, Email, </w:t>
            </w:r>
            <w:r w:rsidRPr="001E44C3">
              <w:rPr>
                <w:b/>
                <w:sz w:val="20"/>
                <w:szCs w:val="20"/>
                <w:lang w:eastAsia="en-GB"/>
              </w:rPr>
              <w:t>Address, Phone number, Club (and ID), County (and ID), Region  (and ID), Round (unless defined by age), Disabled (Y/N), Disability info.”</w:t>
            </w:r>
          </w:p>
        </w:tc>
      </w:tr>
      <w:tr w:rsidR="003278C0" w:rsidRPr="003A4B02" w:rsidTr="004162F5">
        <w:trPr>
          <w:trHeight w:val="284"/>
        </w:trPr>
        <w:tc>
          <w:tcPr>
            <w:tcW w:w="1986" w:type="dxa"/>
            <w:shd w:val="clear" w:color="auto" w:fill="CCECFF"/>
            <w:vAlign w:val="center"/>
          </w:tcPr>
          <w:p w:rsidR="003278C0" w:rsidRPr="00EC79C9" w:rsidRDefault="003278C0" w:rsidP="00AD5208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Liability</w:t>
            </w:r>
          </w:p>
        </w:tc>
        <w:tc>
          <w:tcPr>
            <w:tcW w:w="8788" w:type="dxa"/>
            <w:shd w:val="clear" w:color="auto" w:fill="CCECFF"/>
            <w:vAlign w:val="center"/>
          </w:tcPr>
          <w:p w:rsidR="003278C0" w:rsidRPr="00C54ADC" w:rsidRDefault="003278C0" w:rsidP="0096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54ADC">
              <w:rPr>
                <w:rFonts w:ascii="Arial" w:hAnsi="Arial" w:cs="Arial"/>
                <w:i/>
                <w:sz w:val="18"/>
                <w:szCs w:val="18"/>
              </w:rPr>
              <w:t xml:space="preserve">Neither Hampshire Archery Association </w:t>
            </w:r>
            <w:r w:rsidR="00960B8E">
              <w:rPr>
                <w:rFonts w:ascii="Arial" w:hAnsi="Arial" w:cs="Arial"/>
                <w:i/>
                <w:sz w:val="18"/>
                <w:szCs w:val="18"/>
              </w:rPr>
              <w:t xml:space="preserve">, Southern Counties A A </w:t>
            </w:r>
            <w:r w:rsidRPr="00C54ADC">
              <w:rPr>
                <w:rFonts w:ascii="Arial" w:hAnsi="Arial" w:cs="Arial"/>
                <w:i/>
                <w:sz w:val="18"/>
                <w:szCs w:val="18"/>
              </w:rPr>
              <w:t xml:space="preserve">or </w:t>
            </w:r>
            <w:r w:rsidR="00960B8E">
              <w:rPr>
                <w:rFonts w:ascii="Arial" w:hAnsi="Arial" w:cs="Arial"/>
                <w:i/>
                <w:sz w:val="18"/>
                <w:szCs w:val="18"/>
              </w:rPr>
              <w:t xml:space="preserve">Places </w:t>
            </w:r>
            <w:r w:rsidRPr="00C54ADC">
              <w:rPr>
                <w:rFonts w:ascii="Arial" w:hAnsi="Arial" w:cs="Arial"/>
                <w:i/>
                <w:sz w:val="18"/>
                <w:szCs w:val="18"/>
              </w:rPr>
              <w:t xml:space="preserve"> Leisure and Subsidiaries do not accept any liability or re</w:t>
            </w:r>
            <w:r>
              <w:rPr>
                <w:rFonts w:ascii="Arial" w:hAnsi="Arial" w:cs="Arial"/>
                <w:i/>
                <w:sz w:val="18"/>
                <w:szCs w:val="18"/>
              </w:rPr>
              <w:t>sponsibility</w:t>
            </w:r>
            <w:r w:rsidRPr="00C54ADC">
              <w:rPr>
                <w:rFonts w:ascii="Arial" w:hAnsi="Arial" w:cs="Arial"/>
                <w:i/>
                <w:sz w:val="18"/>
                <w:szCs w:val="18"/>
              </w:rPr>
              <w:t xml:space="preserve"> for any loss, damage or injury however so caused.</w:t>
            </w:r>
          </w:p>
        </w:tc>
      </w:tr>
    </w:tbl>
    <w:p w:rsidR="00F50E3D" w:rsidRDefault="00F50E3D" w:rsidP="00F50E3D">
      <w:pPr>
        <w:jc w:val="center"/>
        <w:rPr>
          <w:sz w:val="20"/>
          <w:lang w:eastAsia="en-GB"/>
        </w:rPr>
      </w:pPr>
    </w:p>
    <w:p w:rsidR="00F50E3D" w:rsidRDefault="00F50E3D" w:rsidP="00F50E3D">
      <w:pPr>
        <w:jc w:val="center"/>
        <w:rPr>
          <w:sz w:val="20"/>
          <w:lang w:eastAsia="en-GB"/>
        </w:rPr>
      </w:pPr>
      <w:r>
        <w:rPr>
          <w:noProof/>
          <w:color w:val="0000FF"/>
          <w:lang w:val="en-US"/>
        </w:rPr>
        <w:drawing>
          <wp:inline distT="0" distB="0" distL="0" distR="0" wp14:anchorId="1B62DD9A" wp14:editId="3ADC2F84">
            <wp:extent cx="2771775" cy="1839727"/>
            <wp:effectExtent l="0" t="0" r="0" b="8255"/>
            <wp:docPr id="1" name="Picture 1" descr="Map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80" cy="184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88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2116"/>
        <w:gridCol w:w="8658"/>
      </w:tblGrid>
      <w:tr w:rsidR="00F50E3D" w:rsidRPr="003A4B02" w:rsidTr="00AD5208">
        <w:trPr>
          <w:trHeight w:val="519"/>
        </w:trPr>
        <w:tc>
          <w:tcPr>
            <w:tcW w:w="2116" w:type="dxa"/>
            <w:shd w:val="clear" w:color="auto" w:fill="CCECFF"/>
          </w:tcPr>
          <w:p w:rsidR="00F50E3D" w:rsidRPr="003A4B02" w:rsidRDefault="00F50E3D" w:rsidP="00AD52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B02">
              <w:rPr>
                <w:sz w:val="20"/>
                <w:szCs w:val="20"/>
              </w:rPr>
              <w:t>Directions</w:t>
            </w:r>
          </w:p>
        </w:tc>
        <w:tc>
          <w:tcPr>
            <w:tcW w:w="8658" w:type="dxa"/>
            <w:shd w:val="clear" w:color="auto" w:fill="CCECFF"/>
            <w:vAlign w:val="center"/>
          </w:tcPr>
          <w:p w:rsidR="00F50E3D" w:rsidRPr="003A4B02" w:rsidRDefault="00853BE6" w:rsidP="00853B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Places Lei</w:t>
            </w:r>
            <w:r w:rsidR="00F50E3D" w:rsidRPr="003A4B02">
              <w:rPr>
                <w:sz w:val="20"/>
                <w:szCs w:val="20"/>
              </w:rPr>
              <w:t>sure Centre, Passfield Ave, Eastleigh, Hampshire SO50 9NL-</w:t>
            </w:r>
            <w:r w:rsidR="00960B8E">
              <w:rPr>
                <w:sz w:val="20"/>
                <w:szCs w:val="20"/>
              </w:rPr>
              <w:t xml:space="preserve"> </w:t>
            </w:r>
            <w:hyperlink r:id="rId12" w:history="1">
              <w:r w:rsidR="00960B8E" w:rsidRPr="00960B8E">
                <w:rPr>
                  <w:rStyle w:val="Hyperlink"/>
                  <w:rFonts w:cs="Arial"/>
                  <w:sz w:val="20"/>
                  <w:szCs w:val="20"/>
                  <w:lang w:val="en"/>
                </w:rPr>
                <w:t>www.placesleisure.org</w:t>
              </w:r>
            </w:hyperlink>
          </w:p>
        </w:tc>
      </w:tr>
    </w:tbl>
    <w:p w:rsidR="005231FF" w:rsidRDefault="005231FF" w:rsidP="005231FF"/>
    <w:p w:rsidR="005231FF" w:rsidRDefault="005231FF" w:rsidP="005231FF"/>
    <w:sectPr w:rsidR="005231FF" w:rsidSect="00F50E3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BB" w:rsidRDefault="003A22BB" w:rsidP="005231FF">
      <w:pPr>
        <w:spacing w:after="0" w:line="240" w:lineRule="auto"/>
      </w:pPr>
      <w:r>
        <w:separator/>
      </w:r>
    </w:p>
  </w:endnote>
  <w:endnote w:type="continuationSeparator" w:id="0">
    <w:p w:rsidR="003A22BB" w:rsidRDefault="003A22BB" w:rsidP="0052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BB" w:rsidRDefault="003A22BB" w:rsidP="005231FF">
      <w:pPr>
        <w:spacing w:after="0" w:line="240" w:lineRule="auto"/>
      </w:pPr>
      <w:r>
        <w:separator/>
      </w:r>
    </w:p>
  </w:footnote>
  <w:footnote w:type="continuationSeparator" w:id="0">
    <w:p w:rsidR="003A22BB" w:rsidRDefault="003A22BB" w:rsidP="0052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FF" w:rsidRDefault="005231FF">
    <w:pPr>
      <w:pStyle w:val="Header"/>
    </w:pPr>
  </w:p>
  <w:p w:rsidR="005231FF" w:rsidRDefault="00523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eCvvfflxhn8lMAU+CiAAcBo56o=" w:salt="oJMROTCAwOQ50Y7B3kSc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3D"/>
    <w:rsid w:val="001D3279"/>
    <w:rsid w:val="002A094E"/>
    <w:rsid w:val="002C1A4A"/>
    <w:rsid w:val="003278C0"/>
    <w:rsid w:val="0039344A"/>
    <w:rsid w:val="003A22BB"/>
    <w:rsid w:val="003D195E"/>
    <w:rsid w:val="005231FF"/>
    <w:rsid w:val="005D61A4"/>
    <w:rsid w:val="00797D04"/>
    <w:rsid w:val="00853BE6"/>
    <w:rsid w:val="00905DB7"/>
    <w:rsid w:val="00960B8E"/>
    <w:rsid w:val="009E17C8"/>
    <w:rsid w:val="00A43FA5"/>
    <w:rsid w:val="00C11790"/>
    <w:rsid w:val="00D6155B"/>
    <w:rsid w:val="00F50E3D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3D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0E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3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FF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FF"/>
    <w:rPr>
      <w:rFonts w:ascii="Calibri" w:eastAsia="Times New Roman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3D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0E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3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FF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FF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www.placesleisur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ps.google.co.uk/maps?daddr=50.96974,-1.36982%20(Fleming%20Park%20Leisure%20Centre)&amp;hl=en&amp;sll=50.96974,-1.36982&amp;t=m&amp;z=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iperarcher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1BBC-B07C-41F8-A1D1-9248A967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4486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Carla1</dc:creator>
  <cp:lastModifiedBy>Carla1</cp:lastModifiedBy>
  <cp:revision>5</cp:revision>
  <cp:lastPrinted>2021-03-19T16:29:00Z</cp:lastPrinted>
  <dcterms:created xsi:type="dcterms:W3CDTF">2021-03-19T16:46:00Z</dcterms:created>
  <dcterms:modified xsi:type="dcterms:W3CDTF">2021-04-12T11:20:00Z</dcterms:modified>
</cp:coreProperties>
</file>